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16" w:rsidRDefault="00CE2116" w:rsidP="00CE2116">
      <w:r>
        <w:t>Ораторское искусство: экскурс в историю</w:t>
      </w:r>
    </w:p>
    <w:p w:rsidR="00CE2116" w:rsidRDefault="00CE2116" w:rsidP="00CE2116"/>
    <w:p w:rsidR="00CE2116" w:rsidRDefault="00CE2116" w:rsidP="00CE2116">
      <w:r>
        <w:t xml:space="preserve">     Не секрет, что родиной искусства красноречия является Древняя Греция, однако вечное соперничество между Древней Грецией и Древним Римом привело к тому, что великими ораторами славятся оба государства. Одним из самых знаменитых греческих ораторов является Демосфен. Свои монологи он произносил перед аудиторией страстно и мощно, усиливая эмоциональное напряжение толпы приводимыми логическими доводами. Природный дар красноречия он удачно сочетал с четким структурированием речи. Слушатели заворожено следили, как Демосфен последовательно ведет их от пункта к пункту, подводя итоги по каждому озвученному тезису. Подобная риторическая традиция сохранилась и в наши дни. </w:t>
      </w:r>
    </w:p>
    <w:p w:rsidR="00CE2116" w:rsidRDefault="00CE2116" w:rsidP="00CE2116"/>
    <w:p w:rsidR="00CE2116" w:rsidRDefault="00CE2116" w:rsidP="00CE2116">
      <w:r>
        <w:t xml:space="preserve">     Античная эпоха – эпоха великих ораторов: </w:t>
      </w:r>
      <w:proofErr w:type="gramStart"/>
      <w:r>
        <w:t>Перикла (490–429 гг. до н.э.) и Демосфена (384–322 гг. до н.э.), Сократа (469–399 гг. до н.э.) и Платона (427–347гг. до н.э.); она дала миру Марка Туллия Цицерона (106–43 гг. до н.э.).</w:t>
      </w:r>
      <w:proofErr w:type="gramEnd"/>
      <w:r>
        <w:t xml:space="preserve"> В греческом пантеоне богов была богиня красноречия </w:t>
      </w:r>
      <w:proofErr w:type="spellStart"/>
      <w:r>
        <w:t>Пейто</w:t>
      </w:r>
      <w:proofErr w:type="spellEnd"/>
      <w:r>
        <w:t xml:space="preserve"> (убеждение), в образе которой воплотилось представление о магическом характере словесного искусства. Целые исторические периоды нередко обозначались именем великого оратора. Эпитет божественный относили не к поэтам, а к прославленным риторам – Цицерону, </w:t>
      </w:r>
      <w:proofErr w:type="spellStart"/>
      <w:r>
        <w:t>Сервилию</w:t>
      </w:r>
      <w:proofErr w:type="spellEnd"/>
      <w:r>
        <w:t xml:space="preserve"> </w:t>
      </w:r>
      <w:proofErr w:type="spellStart"/>
      <w:r>
        <w:t>Гальбе</w:t>
      </w:r>
      <w:proofErr w:type="spellEnd"/>
      <w:r>
        <w:t xml:space="preserve">, Марку Крассу и др. </w:t>
      </w:r>
    </w:p>
    <w:p w:rsidR="00CE2116" w:rsidRDefault="00CE2116" w:rsidP="00CE2116">
      <w:r>
        <w:t xml:space="preserve"> </w:t>
      </w:r>
    </w:p>
    <w:p w:rsidR="00CE2116" w:rsidRDefault="00CE2116" w:rsidP="00CE2116">
      <w:r>
        <w:t xml:space="preserve">     Есть немало примеров того, что интеллектуальные способности личности связаны с риторическими знаниями и умениями человека. Вот как, например, характеризует трех своих современников один из наиболее известных ораторов Древнего Рима – Гай </w:t>
      </w:r>
      <w:proofErr w:type="spellStart"/>
      <w:r>
        <w:t>Саллюспий</w:t>
      </w:r>
      <w:proofErr w:type="spellEnd"/>
      <w:r>
        <w:t xml:space="preserve"> </w:t>
      </w:r>
      <w:proofErr w:type="spellStart"/>
      <w:r>
        <w:t>Крисп</w:t>
      </w:r>
      <w:proofErr w:type="spellEnd"/>
      <w:r>
        <w:t xml:space="preserve">: Марк </w:t>
      </w:r>
      <w:proofErr w:type="spellStart"/>
      <w:r>
        <w:t>Бибул</w:t>
      </w:r>
      <w:proofErr w:type="spellEnd"/>
      <w:r>
        <w:t xml:space="preserve"> – «оратор слабый, человек скорее злобного, чем тонкого ума», </w:t>
      </w:r>
      <w:proofErr w:type="spellStart"/>
      <w:r>
        <w:t>Луций</w:t>
      </w:r>
      <w:proofErr w:type="spellEnd"/>
      <w:r>
        <w:t xml:space="preserve"> </w:t>
      </w:r>
      <w:proofErr w:type="spellStart"/>
      <w:r>
        <w:t>Домиций</w:t>
      </w:r>
      <w:proofErr w:type="spellEnd"/>
      <w:r>
        <w:t xml:space="preserve"> – «язык хвастливый, руки в крови, ноги беглеца». Лишь ум Марка </w:t>
      </w:r>
      <w:proofErr w:type="spellStart"/>
      <w:r>
        <w:t>Катона</w:t>
      </w:r>
      <w:proofErr w:type="spellEnd"/>
      <w:r>
        <w:t xml:space="preserve">, «изворотливого, речистого, хитрого человека», не вызывает у него пренебрежения. </w:t>
      </w:r>
    </w:p>
    <w:p w:rsidR="00CE2116" w:rsidRDefault="00CE2116" w:rsidP="00CE2116"/>
    <w:p w:rsidR="00CE2116" w:rsidRDefault="00CE2116" w:rsidP="00CE2116">
      <w:r>
        <w:t xml:space="preserve">     Становлению риторики как науки и искусства способствовал ряд объективных и субъективных причин. Возведение в культ словесности и устной речи характерен даже для зарождающейся эллинской цивилизации. В греческой мифологии имеются два божества устной речи – Аполлон, бог поэтов, и Гермес Логий («Словесный»), бог ораторов. Гермес создал лиру, которую он затем подарил Аполлону - в этом историки усматривают доказательство того, что ораторское искусство первично по отношению к поэтике. Гермес (в римской мифологии - Меркурий) – бог торговли и красноречия. Дары эллинских богов – вокально-ораторская культура и физическая культура, постановка голоса и хорошая тренировка мышц – это главные символы античного красноречия. Гермес в мифах выполняет функцию посредника между богами и людьми, между миром жизни и миром смерти, и в этом проявляется представление об основополагающей для человеческой цивилизации роли слова. </w:t>
      </w:r>
    </w:p>
    <w:p w:rsidR="00CE2116" w:rsidRDefault="00CE2116" w:rsidP="00CE2116"/>
    <w:p w:rsidR="00CE2116" w:rsidRDefault="00CE2116" w:rsidP="00CE2116">
      <w:r>
        <w:t xml:space="preserve">     Есть предположение, что античность вовсе не знала чтения «про себя»: даже наедине с собою люди вслух читали книги, философские трактаты, речи, наслаждаясь звучащим словом. Древние </w:t>
      </w:r>
      <w:r>
        <w:lastRenderedPageBreak/>
        <w:t xml:space="preserve">греки хорошо понимали ценность слова как лучшего способа выражения разнообразных процессов, происходящих в душе человека, как мощного орудия подчинения своей воле других и как способа живого общения. </w:t>
      </w:r>
    </w:p>
    <w:p w:rsidR="00CE2116" w:rsidRDefault="00CE2116" w:rsidP="00CE2116"/>
    <w:p w:rsidR="00CE2116" w:rsidRDefault="00CE2116" w:rsidP="00CE2116">
      <w:r>
        <w:t xml:space="preserve">     Риторика возникла в Древней Греции в V в. до н.э. в Афинах, которые стали крупным культурным центром. Ораторское мастерство развивалось в Афинах на фоне древнегреческой литературы VI–III вв. до н.э.: басни Эзопа, лирическая </w:t>
      </w:r>
      <w:proofErr w:type="spellStart"/>
      <w:r>
        <w:t>поэзия</w:t>
      </w:r>
      <w:proofErr w:type="gramStart"/>
      <w:r>
        <w:t>,т</w:t>
      </w:r>
      <w:proofErr w:type="gramEnd"/>
      <w:r>
        <w:t>рагедии</w:t>
      </w:r>
      <w:proofErr w:type="spellEnd"/>
      <w:r>
        <w:t xml:space="preserve"> Эсхила, </w:t>
      </w:r>
      <w:proofErr w:type="spellStart"/>
      <w:r>
        <w:t>Софокла</w:t>
      </w:r>
      <w:proofErr w:type="spellEnd"/>
      <w:r>
        <w:t xml:space="preserve">, Еврипида, комедии Аристофана, историография Геродота, Фукидида, </w:t>
      </w:r>
      <w:proofErr w:type="spellStart"/>
      <w:r>
        <w:t>Ксенофонта</w:t>
      </w:r>
      <w:proofErr w:type="spellEnd"/>
      <w:r>
        <w:t xml:space="preserve">. На это же время приходится расцвет театра, создание шедевров архитектуры, скульптуры (Фидий, Пракситель, Мирон). В Афинах работают или на время приезжают из других греческих городов выдающиеся дипломаты, деятели культуры и искусства, архитекторы, скульпторы, живописцы. Для греков их город-государство обладал эстетическим смыслом – воплощение порядка, подчинявшего себе хаос первозданной природы и хаос первозданного варварства. </w:t>
      </w:r>
    </w:p>
    <w:p w:rsidR="00CE2116" w:rsidRDefault="00CE2116" w:rsidP="00CE2116"/>
    <w:p w:rsidR="00CE2116" w:rsidRDefault="00CE2116" w:rsidP="00CE2116">
      <w:r>
        <w:t xml:space="preserve">     Зарождение риторики и расцвет ораторского искусства были обусловлены общественной потребностью: в условиях афинской рабовладельческой демократии (V век до н.э.) развивается общественная и политическая жизнь, и красноречие становится основополагающим признаком культуры в целом. Как справедливо подчеркивают исследователи, риторика неотделима от типа организации древнегреческого общества, особенностей его управления. Не случайно феномен политического красноречия практически отсутствовал в древневосточных деспотиях, где государственный строй исключал свободное состязание мнений. </w:t>
      </w:r>
    </w:p>
    <w:p w:rsidR="00CE2116" w:rsidRDefault="00CE2116" w:rsidP="00CE2116"/>
    <w:p w:rsidR="00CE2116" w:rsidRDefault="00CE2116" w:rsidP="00CE2116">
      <w:r>
        <w:t xml:space="preserve">     Общественная жизнь Древней Греции была такова, что политику приходилось выступать в собрании совета и на народных собраниях, полководцу – перед войском, частному лицу – перед судом, на празднествах, дружеских встречах, поминках. В республиканском греческом полисе центральная фигура – «политический муж», поскольку три профессии – политика, полководца и оратора – считались в Афинах богоравными. Цицерон говорил, что есть два искусства, которые могут поставить человека на самую высокую ступень почета: одно – искусство хорошего полководца, другое – искусство хорошего оратора. Красноречие становится жизненно важным навыком афинского гражданина.  </w:t>
      </w:r>
    </w:p>
    <w:p w:rsidR="00CE2116" w:rsidRDefault="00CE2116" w:rsidP="00CE2116"/>
    <w:p w:rsidR="00CE2116" w:rsidRDefault="00CE2116" w:rsidP="00CE2116">
      <w:r>
        <w:t xml:space="preserve">     В первой половине V в. до н.э. развивается военно-политическое красноречие. Великим оратором этого периода считали Перикла (</w:t>
      </w:r>
      <w:proofErr w:type="spellStart"/>
      <w:r>
        <w:t>ок</w:t>
      </w:r>
      <w:proofErr w:type="spellEnd"/>
      <w:r>
        <w:t xml:space="preserve">. 490 – 429 гг. до н. э.), который сочетал в себе важнейшие качества идеального государственного деятеля: патриотизм, мудрость, честность и красноречие. </w:t>
      </w:r>
    </w:p>
    <w:p w:rsidR="00CE2116" w:rsidRDefault="00CE2116" w:rsidP="00CE2116"/>
    <w:p w:rsidR="00CE2116" w:rsidRDefault="00CE2116" w:rsidP="00CE2116">
      <w:r>
        <w:t xml:space="preserve">     Перикла даже его противники называли Олимпийцем за умение потрясать души слушателей с помощью слова, подобно громам и молниям. Говорили, что на его устах гостит сама богиня убеждения. Стройная логика его речей стала результатом серьезной подготовки. Об этом сообщает Плутарх, утверждая, что на призывы из толпы Перикл нередко отказывался выступать, </w:t>
      </w:r>
      <w:r>
        <w:lastRenderedPageBreak/>
        <w:t xml:space="preserve">ссылаясь на то, что не успел подготовиться. По рассказам того же Плутарха, на ораторской трибуне Перикл держался спокойно и с достоинством; во время речи выражение его лица почти не менялось, он не прибегал к жестикуляции, выражался сдержанно и никогда не смеялся на трибуне, не смешил народ какими-либо забавными рассказами или выходками. </w:t>
      </w:r>
    </w:p>
    <w:p w:rsidR="00CE2116" w:rsidRDefault="00CE2116" w:rsidP="00CE2116"/>
    <w:p w:rsidR="00CE2116" w:rsidRDefault="00CE2116" w:rsidP="00CE2116">
      <w:r>
        <w:t xml:space="preserve"> </w:t>
      </w:r>
    </w:p>
    <w:p w:rsidR="00CE2116" w:rsidRDefault="00CE2116" w:rsidP="00CE2116">
      <w:r>
        <w:t xml:space="preserve">     В одном из своих знаменитых трактатов об ораторском искусстве Цицерон писал: «...век Перикла впервые принес Афинам почти совершенного оратора. Действительно,</w:t>
      </w:r>
      <w:r w:rsidR="00FC58D3" w:rsidRPr="00FC58D3">
        <w:t xml:space="preserve">  </w:t>
      </w:r>
      <w:r>
        <w:t xml:space="preserve">вкус к красноречию обычно появляется не тогда, когда основывают государство, когда ведут войны или самовластие мешает оратору и сковывает его дарование. Красноречие – спутник мира, союзник досуга и как бы вскормленник уже хорошо устроенного общества» </w:t>
      </w:r>
    </w:p>
    <w:p w:rsidR="00CE2116" w:rsidRDefault="00CE2116" w:rsidP="00CE2116"/>
    <w:p w:rsidR="00CE2116" w:rsidRDefault="00CE2116" w:rsidP="00CE2116">
      <w:r>
        <w:t xml:space="preserve">     Риторика и ораторское искусство формируют стиль и логику изложения, позволяют сделать повествование связным и доходчивым для аудитории. Особенно значимым подобное умение становилось во время судебных процессов или общих собраний древних греков и древних римлян. Решение важных государственных и общественных вопросов зависело от красноречия выступающих, от логичности и доступности их аргументов для понимания и восприятия аудиторией. Многие судьи склоняли свое решение в ту или иную сторону только благодаря пламенным и убеждающим речам защитника или обвинителя – это действует и в современных судах с присяжными. </w:t>
      </w:r>
    </w:p>
    <w:p w:rsidR="00CE2116" w:rsidRDefault="00CE2116" w:rsidP="00CE2116"/>
    <w:p w:rsidR="00CE2116" w:rsidRDefault="00CE2116" w:rsidP="00CE2116">
      <w:r>
        <w:t xml:space="preserve">     Главным содержанием риторики в античное время была теория аргументации в публичной речи. Все речи делились на три вида: совещательные, судебные и эпидейктические (торжественные). Дело речей совещательных – склонять или отклонять, судебных – обвинять или оправдывать, эпидейктических – хвалить или порицать. Была определена тематика совещательных речей – это финансы, война и мир, защита страны, ввоз и вывоз продуктов, законодательство. В классической античности наиболее важным был жанр совещательный (политическое красноречие). </w:t>
      </w:r>
    </w:p>
    <w:p w:rsidR="00CE2116" w:rsidRDefault="00CE2116" w:rsidP="00CE2116"/>
    <w:p w:rsidR="00CE2116" w:rsidRDefault="00CE2116" w:rsidP="00CE2116">
      <w:r>
        <w:t xml:space="preserve">     История развития культа красноречия не закончена и по сей день. Важность умения четко и ясно излагать свои мысли и влиять на мнение аудитории по-прежнему жизненно необходимо политикам, судьям и учителям. Представители профессий, деятельность которых связана с общением с людьми, неизбежно сталкиваются с непониманием толпы. Ораторское искусство помогает избежать возникновения неловких пауз и способствует развитию памяти и логики. Вовремя приведенные аргументы и неоспоримые факты гарантируют благополучное разрешение спорной ситуации.</w:t>
      </w:r>
    </w:p>
    <w:p w:rsidR="00CE2116" w:rsidRDefault="00CE2116" w:rsidP="00CE2116">
      <w:r>
        <w:t xml:space="preserve">     Значимость риторики и дара красноречия в древнем и современном мире не может быть оспорено. Даже если профессия человека не требует использования ораторского мастерства и искусства общения с большой аудиторией, то в повседневной нестабильной жизни всегда существует шанс попасть в ситуацию, требующую корректного выяснения отношений или </w:t>
      </w:r>
      <w:r>
        <w:lastRenderedPageBreak/>
        <w:t xml:space="preserve">нахождения решения для непримиримых точек зрения. В нужный момент красноречие и умение убеждать придут на помощь, и выход из спорной ситуации будет найден. </w:t>
      </w:r>
    </w:p>
    <w:p w:rsidR="00CE2116" w:rsidRDefault="00CE2116" w:rsidP="00CE2116"/>
    <w:p w:rsidR="00CE2116" w:rsidRDefault="00CE2116" w:rsidP="00CE2116">
      <w:r>
        <w:t xml:space="preserve"> </w:t>
      </w:r>
      <w:bookmarkStart w:id="0" w:name="_GoBack"/>
      <w:bookmarkEnd w:id="0"/>
    </w:p>
    <w:p w:rsidR="007F2AC1" w:rsidRDefault="00CE2116" w:rsidP="00CE2116">
      <w:r>
        <w:t xml:space="preserve">Автор: </w:t>
      </w:r>
      <w:proofErr w:type="spellStart"/>
      <w:r>
        <w:t>Грибулина</w:t>
      </w:r>
      <w:proofErr w:type="spellEnd"/>
      <w:r>
        <w:t xml:space="preserve"> А.</w:t>
      </w:r>
    </w:p>
    <w:sectPr w:rsidR="007F2AC1" w:rsidSect="003D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16"/>
    <w:rsid w:val="00011861"/>
    <w:rsid w:val="00036FF7"/>
    <w:rsid w:val="00055148"/>
    <w:rsid w:val="00071D5C"/>
    <w:rsid w:val="00384B10"/>
    <w:rsid w:val="003B2F19"/>
    <w:rsid w:val="003D5E20"/>
    <w:rsid w:val="003F48ED"/>
    <w:rsid w:val="0047672C"/>
    <w:rsid w:val="005111E3"/>
    <w:rsid w:val="005D3453"/>
    <w:rsid w:val="005E4BA1"/>
    <w:rsid w:val="005F0B7F"/>
    <w:rsid w:val="006C7450"/>
    <w:rsid w:val="006F7B62"/>
    <w:rsid w:val="00701B79"/>
    <w:rsid w:val="00765573"/>
    <w:rsid w:val="007714AD"/>
    <w:rsid w:val="00791579"/>
    <w:rsid w:val="007D6DB8"/>
    <w:rsid w:val="007E5A68"/>
    <w:rsid w:val="007F2AC1"/>
    <w:rsid w:val="00863DFB"/>
    <w:rsid w:val="0089088B"/>
    <w:rsid w:val="00910AB6"/>
    <w:rsid w:val="009564CE"/>
    <w:rsid w:val="009B7FBC"/>
    <w:rsid w:val="009C1E6D"/>
    <w:rsid w:val="00A25873"/>
    <w:rsid w:val="00A5534D"/>
    <w:rsid w:val="00AA5F9B"/>
    <w:rsid w:val="00B369AB"/>
    <w:rsid w:val="00BB27D7"/>
    <w:rsid w:val="00BD6133"/>
    <w:rsid w:val="00CE2116"/>
    <w:rsid w:val="00E95C13"/>
    <w:rsid w:val="00EC17A9"/>
    <w:rsid w:val="00F267DF"/>
    <w:rsid w:val="00F50707"/>
    <w:rsid w:val="00FC58D3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58FB-0C4B-4AE7-9E3D-E2B68FD8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2017-02-21T08:52:00Z</dcterms:created>
  <dcterms:modified xsi:type="dcterms:W3CDTF">2018-03-14T10:58:00Z</dcterms:modified>
</cp:coreProperties>
</file>